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88" w:rsidRDefault="00075D88" w:rsidP="00075D88">
      <w:pPr>
        <w:shd w:val="clear" w:color="auto" w:fill="FFFFFF"/>
        <w:spacing w:after="0" w:line="240" w:lineRule="auto"/>
        <w:jc w:val="center"/>
        <w:outlineLvl w:val="0"/>
        <w:rPr>
          <w:rFonts w:ascii="Times New Roman" w:eastAsia="Times New Roman" w:hAnsi="Times New Roman" w:cs="Times New Roman"/>
          <w:b/>
          <w:spacing w:val="-15"/>
          <w:kern w:val="36"/>
          <w:sz w:val="28"/>
          <w:szCs w:val="28"/>
          <w:lang w:eastAsia="ru-RU"/>
        </w:rPr>
      </w:pPr>
      <w:r w:rsidRPr="00075D88">
        <w:rPr>
          <w:rFonts w:ascii="Times New Roman" w:eastAsia="Times New Roman" w:hAnsi="Times New Roman" w:cs="Times New Roman"/>
          <w:b/>
          <w:spacing w:val="-15"/>
          <w:kern w:val="36"/>
          <w:sz w:val="28"/>
          <w:szCs w:val="28"/>
          <w:lang w:eastAsia="ru-RU"/>
        </w:rPr>
        <w:t>Как понять – не пора ли идти к логопеду?</w:t>
      </w:r>
    </w:p>
    <w:p w:rsidR="00075D88" w:rsidRPr="00075D88" w:rsidRDefault="00075D88" w:rsidP="00075D88">
      <w:pPr>
        <w:shd w:val="clear" w:color="auto" w:fill="FFFFFF"/>
        <w:spacing w:after="0" w:line="240" w:lineRule="auto"/>
        <w:jc w:val="center"/>
        <w:outlineLvl w:val="0"/>
        <w:rPr>
          <w:rFonts w:ascii="Times New Roman" w:eastAsia="Times New Roman" w:hAnsi="Times New Roman" w:cs="Times New Roman"/>
          <w:b/>
          <w:spacing w:val="-15"/>
          <w:kern w:val="36"/>
          <w:sz w:val="28"/>
          <w:szCs w:val="28"/>
          <w:lang w:eastAsia="ru-RU"/>
        </w:rPr>
      </w:pPr>
    </w:p>
    <w:p w:rsidR="00075D88" w:rsidRPr="00075D88" w:rsidRDefault="00075D88" w:rsidP="00075D88">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075D88">
        <w:rPr>
          <w:rFonts w:ascii="Times New Roman" w:eastAsia="Times New Roman" w:hAnsi="Times New Roman" w:cs="Times New Roman"/>
          <w:sz w:val="28"/>
          <w:szCs w:val="28"/>
          <w:lang w:eastAsia="ru-RU"/>
        </w:rPr>
        <w:t>Время обращения за консультацией к логопеду очень индивидуально. Правильное произношение звуков формируется постепенно. И малышам 2-4 лет присуща так называемая возрастная косноязычность. У подавляющего большинства детей процесс овладения звуками заканчивается к пяти годам. На этот возраст и нужно ориентироваться. Если же вашему ребёнку четыре года, но его речь понятна только вам и практически не воспринимается другими (причиной могут быть многочисленные замены, извращения и отсутствие звуков), не стоит ждать ещё год – обратитесь к специалисту. Вообще нужно обращать внимание на связную речь 2,5-3-летнего ребёнка: если он ещё не говорит простыми фразами, заменяет целые предложения словами или словосочетаниями, не откладывайте визит к логопеду. И конечно, если в пять лет ребёнок не выговаривает, хоть один-два звука, ему необходима квалифицированная помощь.</w:t>
      </w:r>
    </w:p>
    <w:p w:rsidR="00075D88" w:rsidRPr="00075D88" w:rsidRDefault="00075D88" w:rsidP="00075D88">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075D88">
        <w:rPr>
          <w:rFonts w:ascii="Times New Roman" w:eastAsia="Times New Roman" w:hAnsi="Times New Roman" w:cs="Times New Roman"/>
          <w:sz w:val="28"/>
          <w:szCs w:val="28"/>
          <w:lang w:eastAsia="ru-RU"/>
        </w:rPr>
        <w:t>Часто родители обращают внимание на погрешности речи своего ребёнка непосредственно перед его поступлением в школу, и в этом случае они создают дополнительные проблемы и ему, и себе.</w:t>
      </w:r>
    </w:p>
    <w:p w:rsidR="00075D88" w:rsidRPr="00075D88" w:rsidRDefault="00075D88" w:rsidP="00075D88">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075D88">
        <w:rPr>
          <w:rFonts w:ascii="Times New Roman" w:eastAsia="Times New Roman" w:hAnsi="Times New Roman" w:cs="Times New Roman"/>
          <w:sz w:val="28"/>
          <w:szCs w:val="28"/>
          <w:lang w:eastAsia="ru-RU"/>
        </w:rPr>
        <w:t>Достаточно типичная и такая ситуация: родители замечают, что их ребёнок не выговаривает те или иные звуки и стараются самостоятельно устранить эти недостатки. И это часто наносит ущерб. От чего нужно в первую очередь предостеречь родителей?</w:t>
      </w:r>
    </w:p>
    <w:p w:rsidR="00075D88" w:rsidRPr="00075D88" w:rsidRDefault="00075D88" w:rsidP="00075D88">
      <w:pPr>
        <w:shd w:val="clear" w:color="auto" w:fill="FFFFFF"/>
        <w:tabs>
          <w:tab w:val="left" w:pos="567"/>
        </w:tabs>
        <w:spacing w:after="0" w:line="240" w:lineRule="auto"/>
        <w:ind w:firstLine="567"/>
        <w:jc w:val="both"/>
        <w:rPr>
          <w:rFonts w:ascii="Times New Roman" w:eastAsia="Times New Roman" w:hAnsi="Times New Roman" w:cs="Times New Roman"/>
          <w:sz w:val="28"/>
          <w:szCs w:val="28"/>
          <w:lang w:eastAsia="ru-RU"/>
        </w:rPr>
      </w:pPr>
      <w:r w:rsidRPr="00075D88">
        <w:rPr>
          <w:rFonts w:ascii="Times New Roman" w:eastAsia="Times New Roman" w:hAnsi="Times New Roman" w:cs="Times New Roman"/>
          <w:sz w:val="28"/>
          <w:szCs w:val="28"/>
          <w:lang w:eastAsia="ru-RU"/>
        </w:rPr>
        <w:t xml:space="preserve">Поскольку родители не обладают техникой постановки звука, единственное, что они могут предложить сыну или дочери, - это подражательный способ: «Послушай и повтори за мной…» Стараясь угодить маме, ребёнок пробует следовать за ней, </w:t>
      </w:r>
      <w:proofErr w:type="gramStart"/>
      <w:r w:rsidRPr="00075D88">
        <w:rPr>
          <w:rFonts w:ascii="Times New Roman" w:eastAsia="Times New Roman" w:hAnsi="Times New Roman" w:cs="Times New Roman"/>
          <w:sz w:val="28"/>
          <w:szCs w:val="28"/>
          <w:lang w:eastAsia="ru-RU"/>
        </w:rPr>
        <w:t>но</w:t>
      </w:r>
      <w:proofErr w:type="gramEnd"/>
      <w:r w:rsidRPr="00075D88">
        <w:rPr>
          <w:rFonts w:ascii="Times New Roman" w:eastAsia="Times New Roman" w:hAnsi="Times New Roman" w:cs="Times New Roman"/>
          <w:sz w:val="28"/>
          <w:szCs w:val="28"/>
          <w:lang w:eastAsia="ru-RU"/>
        </w:rPr>
        <w:t xml:space="preserve"> не зная, как это правильно сделать, он может добиться искажённого звучания. Отсюда возникают межзубные звуки, боковые варианты звуков, горловое «</w:t>
      </w:r>
      <w:proofErr w:type="spellStart"/>
      <w:r w:rsidRPr="00075D88">
        <w:rPr>
          <w:rFonts w:ascii="Times New Roman" w:eastAsia="Times New Roman" w:hAnsi="Times New Roman" w:cs="Times New Roman"/>
          <w:sz w:val="28"/>
          <w:szCs w:val="28"/>
          <w:lang w:eastAsia="ru-RU"/>
        </w:rPr>
        <w:t>р</w:t>
      </w:r>
      <w:proofErr w:type="spellEnd"/>
      <w:r w:rsidRPr="00075D88">
        <w:rPr>
          <w:rFonts w:ascii="Times New Roman" w:eastAsia="Times New Roman" w:hAnsi="Times New Roman" w:cs="Times New Roman"/>
          <w:sz w:val="28"/>
          <w:szCs w:val="28"/>
          <w:lang w:eastAsia="ru-RU"/>
        </w:rPr>
        <w:t>». Переучивать  потом будет значительно сложнее. Кроме того, акцентируя внимание малыша на том, что он говорит неправильно, но при этом, не предоставляя ему квалифицированной помощи. Он начинает стесняться своей речи, избегая слов с трудными для него звуками и, в конце концов, становится замкнутым.</w:t>
      </w:r>
    </w:p>
    <w:p w:rsidR="00472AD1" w:rsidRPr="00075D88" w:rsidRDefault="00472AD1" w:rsidP="00075D88">
      <w:pPr>
        <w:spacing w:after="0" w:line="240" w:lineRule="auto"/>
        <w:jc w:val="both"/>
        <w:rPr>
          <w:rFonts w:ascii="Times New Roman" w:hAnsi="Times New Roman" w:cs="Times New Roman"/>
          <w:sz w:val="28"/>
          <w:szCs w:val="28"/>
        </w:rPr>
      </w:pPr>
    </w:p>
    <w:sectPr w:rsidR="00472AD1" w:rsidRPr="00075D88" w:rsidSect="00472A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5D88"/>
    <w:rsid w:val="00075D88"/>
    <w:rsid w:val="00472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AD1"/>
  </w:style>
  <w:style w:type="paragraph" w:styleId="1">
    <w:name w:val="heading 1"/>
    <w:basedOn w:val="a"/>
    <w:link w:val="10"/>
    <w:uiPriority w:val="9"/>
    <w:qFormat/>
    <w:rsid w:val="00075D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D8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5D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0033944">
      <w:bodyDiv w:val="1"/>
      <w:marLeft w:val="0"/>
      <w:marRight w:val="0"/>
      <w:marTop w:val="0"/>
      <w:marBottom w:val="0"/>
      <w:divBdr>
        <w:top w:val="none" w:sz="0" w:space="0" w:color="auto"/>
        <w:left w:val="none" w:sz="0" w:space="0" w:color="auto"/>
        <w:bottom w:val="none" w:sz="0" w:space="0" w:color="auto"/>
        <w:right w:val="none" w:sz="0" w:space="0" w:color="auto"/>
      </w:divBdr>
      <w:divsChild>
        <w:div w:id="850144608">
          <w:marLeft w:val="0"/>
          <w:marRight w:val="0"/>
          <w:marTop w:val="0"/>
          <w:marBottom w:val="0"/>
          <w:divBdr>
            <w:top w:val="none" w:sz="0" w:space="0" w:color="auto"/>
            <w:left w:val="none" w:sz="0" w:space="0" w:color="auto"/>
            <w:bottom w:val="none" w:sz="0" w:space="0" w:color="auto"/>
            <w:right w:val="none" w:sz="0" w:space="0" w:color="auto"/>
          </w:divBdr>
          <w:divsChild>
            <w:div w:id="661393193">
              <w:marLeft w:val="0"/>
              <w:marRight w:val="0"/>
              <w:marTop w:val="0"/>
              <w:marBottom w:val="300"/>
              <w:divBdr>
                <w:top w:val="none" w:sz="0" w:space="0" w:color="auto"/>
                <w:left w:val="none" w:sz="0" w:space="0" w:color="auto"/>
                <w:bottom w:val="none" w:sz="0" w:space="0" w:color="auto"/>
                <w:right w:val="none" w:sz="0" w:space="0" w:color="auto"/>
              </w:divBdr>
              <w:divsChild>
                <w:div w:id="350301675">
                  <w:marLeft w:val="0"/>
                  <w:marRight w:val="0"/>
                  <w:marTop w:val="0"/>
                  <w:marBottom w:val="0"/>
                  <w:divBdr>
                    <w:top w:val="none" w:sz="0" w:space="0" w:color="auto"/>
                    <w:left w:val="none" w:sz="0" w:space="0" w:color="auto"/>
                    <w:bottom w:val="none" w:sz="0" w:space="0" w:color="auto"/>
                    <w:right w:val="none" w:sz="0" w:space="0" w:color="auto"/>
                  </w:divBdr>
                  <w:divsChild>
                    <w:div w:id="727845602">
                      <w:marLeft w:val="0"/>
                      <w:marRight w:val="0"/>
                      <w:marTop w:val="0"/>
                      <w:marBottom w:val="225"/>
                      <w:divBdr>
                        <w:top w:val="none" w:sz="0" w:space="0" w:color="auto"/>
                        <w:left w:val="none" w:sz="0" w:space="0" w:color="auto"/>
                        <w:bottom w:val="single" w:sz="6" w:space="15" w:color="C2D3CF"/>
                        <w:right w:val="none" w:sz="0" w:space="0" w:color="auto"/>
                      </w:divBdr>
                      <w:divsChild>
                        <w:div w:id="1311640841">
                          <w:marLeft w:val="0"/>
                          <w:marRight w:val="0"/>
                          <w:marTop w:val="0"/>
                          <w:marBottom w:val="0"/>
                          <w:divBdr>
                            <w:top w:val="none" w:sz="0" w:space="0" w:color="auto"/>
                            <w:left w:val="none" w:sz="0" w:space="0" w:color="auto"/>
                            <w:bottom w:val="none" w:sz="0" w:space="0" w:color="auto"/>
                            <w:right w:val="none" w:sz="0" w:space="0" w:color="auto"/>
                          </w:divBdr>
                          <w:divsChild>
                            <w:div w:id="412358603">
                              <w:marLeft w:val="0"/>
                              <w:marRight w:val="0"/>
                              <w:marTop w:val="0"/>
                              <w:marBottom w:val="0"/>
                              <w:divBdr>
                                <w:top w:val="none" w:sz="0" w:space="0" w:color="auto"/>
                                <w:left w:val="none" w:sz="0" w:space="0" w:color="auto"/>
                                <w:bottom w:val="none" w:sz="0" w:space="0" w:color="auto"/>
                                <w:right w:val="none" w:sz="0" w:space="0" w:color="auto"/>
                              </w:divBdr>
                              <w:divsChild>
                                <w:div w:id="424962072">
                                  <w:marLeft w:val="0"/>
                                  <w:marRight w:val="0"/>
                                  <w:marTop w:val="0"/>
                                  <w:marBottom w:val="0"/>
                                  <w:divBdr>
                                    <w:top w:val="none" w:sz="0" w:space="0" w:color="auto"/>
                                    <w:left w:val="none" w:sz="0" w:space="0" w:color="auto"/>
                                    <w:bottom w:val="none" w:sz="0" w:space="0" w:color="auto"/>
                                    <w:right w:val="none" w:sz="0" w:space="0" w:color="auto"/>
                                  </w:divBdr>
                                  <w:divsChild>
                                    <w:div w:id="6154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Рябов</dc:creator>
  <cp:lastModifiedBy>Сергей Рябов</cp:lastModifiedBy>
  <cp:revision>1</cp:revision>
  <dcterms:created xsi:type="dcterms:W3CDTF">2020-04-30T12:17:00Z</dcterms:created>
  <dcterms:modified xsi:type="dcterms:W3CDTF">2020-04-30T12:27:00Z</dcterms:modified>
</cp:coreProperties>
</file>